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CA" w:rsidRDefault="005876CA" w:rsidP="009939F0">
      <w:pPr>
        <w:jc w:val="center"/>
        <w:rPr>
          <w:sz w:val="20"/>
          <w:szCs w:val="20"/>
        </w:rPr>
      </w:pPr>
      <w:r>
        <w:rPr>
          <w:rFonts w:eastAsia="Times New Roman"/>
          <w:b/>
          <w:bCs/>
          <w:sz w:val="24"/>
          <w:szCs w:val="24"/>
        </w:rPr>
        <w:t>АННОТАЦИЯ</w:t>
      </w:r>
    </w:p>
    <w:p w:rsidR="005876CA" w:rsidRDefault="005876CA" w:rsidP="009939F0">
      <w:pPr>
        <w:spacing w:line="79" w:lineRule="exact"/>
        <w:jc w:val="center"/>
        <w:rPr>
          <w:sz w:val="20"/>
          <w:szCs w:val="20"/>
        </w:rPr>
      </w:pPr>
    </w:p>
    <w:p w:rsidR="005876CA" w:rsidRDefault="005876CA" w:rsidP="009939F0">
      <w:pPr>
        <w:numPr>
          <w:ilvl w:val="1"/>
          <w:numId w:val="1"/>
        </w:numPr>
        <w:tabs>
          <w:tab w:val="left" w:pos="1340"/>
        </w:tabs>
        <w:ind w:hanging="188"/>
        <w:jc w:val="center"/>
        <w:rPr>
          <w:rFonts w:eastAsia="Times New Roman"/>
          <w:b/>
          <w:bCs/>
          <w:sz w:val="24"/>
          <w:szCs w:val="24"/>
        </w:rPr>
      </w:pPr>
      <w:r>
        <w:rPr>
          <w:rFonts w:eastAsia="Times New Roman"/>
          <w:b/>
          <w:bCs/>
          <w:sz w:val="24"/>
          <w:szCs w:val="24"/>
        </w:rPr>
        <w:t>рабочей программе учебной дисциплины</w:t>
      </w:r>
    </w:p>
    <w:p w:rsidR="005876CA" w:rsidRPr="005876CA" w:rsidRDefault="005876CA" w:rsidP="009939F0">
      <w:pPr>
        <w:tabs>
          <w:tab w:val="left" w:pos="1340"/>
        </w:tabs>
        <w:jc w:val="center"/>
        <w:rPr>
          <w:rFonts w:eastAsia="Times New Roman"/>
          <w:b/>
          <w:bCs/>
          <w:sz w:val="24"/>
          <w:szCs w:val="24"/>
          <w:u w:val="single"/>
        </w:rPr>
      </w:pPr>
      <w:r w:rsidRPr="005876CA">
        <w:rPr>
          <w:rFonts w:eastAsia="Times New Roman"/>
          <w:b/>
          <w:bCs/>
          <w:sz w:val="24"/>
          <w:szCs w:val="24"/>
          <w:u w:val="single"/>
        </w:rPr>
        <w:t>«Ветеринарная генетика»</w:t>
      </w:r>
    </w:p>
    <w:p w:rsidR="005876CA" w:rsidRDefault="005876CA" w:rsidP="006038B0">
      <w:pPr>
        <w:spacing w:line="223" w:lineRule="exact"/>
        <w:jc w:val="both"/>
        <w:rPr>
          <w:rFonts w:eastAsia="Times New Roman"/>
          <w:b/>
          <w:bCs/>
          <w:sz w:val="24"/>
          <w:szCs w:val="24"/>
        </w:rPr>
      </w:pPr>
    </w:p>
    <w:p w:rsidR="005876CA" w:rsidRDefault="005876CA" w:rsidP="006038B0">
      <w:pPr>
        <w:numPr>
          <w:ilvl w:val="0"/>
          <w:numId w:val="1"/>
        </w:numPr>
        <w:ind w:firstLine="567"/>
        <w:jc w:val="both"/>
        <w:rPr>
          <w:rFonts w:eastAsia="Times New Roman"/>
          <w:b/>
          <w:bCs/>
        </w:rPr>
      </w:pPr>
      <w:r>
        <w:rPr>
          <w:rFonts w:eastAsia="Times New Roman"/>
          <w:b/>
          <w:bCs/>
          <w:sz w:val="24"/>
          <w:szCs w:val="24"/>
        </w:rPr>
        <w:t>Общая характеристика</w:t>
      </w:r>
      <w:r>
        <w:rPr>
          <w:rFonts w:eastAsia="Times New Roman"/>
          <w:sz w:val="24"/>
          <w:szCs w:val="24"/>
        </w:rPr>
        <w:t>.</w:t>
      </w:r>
    </w:p>
    <w:p w:rsidR="005876CA" w:rsidRDefault="005876CA" w:rsidP="006038B0">
      <w:pPr>
        <w:spacing w:line="15" w:lineRule="exact"/>
        <w:ind w:firstLine="567"/>
        <w:jc w:val="both"/>
        <w:rPr>
          <w:sz w:val="20"/>
          <w:szCs w:val="20"/>
        </w:rPr>
      </w:pPr>
    </w:p>
    <w:p w:rsidR="005876CA" w:rsidRDefault="005876CA" w:rsidP="006038B0">
      <w:pPr>
        <w:spacing w:line="232" w:lineRule="auto"/>
        <w:ind w:right="20" w:firstLine="567"/>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5876CA" w:rsidRDefault="005876CA" w:rsidP="006038B0">
      <w:pPr>
        <w:spacing w:line="14" w:lineRule="exact"/>
        <w:ind w:firstLine="567"/>
        <w:jc w:val="both"/>
        <w:rPr>
          <w:sz w:val="20"/>
          <w:szCs w:val="20"/>
        </w:rPr>
      </w:pPr>
    </w:p>
    <w:p w:rsidR="005876CA" w:rsidRDefault="005876CA" w:rsidP="006038B0">
      <w:pPr>
        <w:numPr>
          <w:ilvl w:val="0"/>
          <w:numId w:val="2"/>
        </w:numPr>
        <w:tabs>
          <w:tab w:val="left" w:pos="524"/>
        </w:tabs>
        <w:spacing w:line="234" w:lineRule="auto"/>
        <w:ind w:right="20" w:firstLine="567"/>
        <w:jc w:val="both"/>
        <w:rPr>
          <w:rFonts w:eastAsia="Times New Roman"/>
          <w:b/>
          <w:bCs/>
        </w:rPr>
      </w:pPr>
      <w:r>
        <w:rPr>
          <w:rFonts w:eastAsia="Times New Roman"/>
          <w:b/>
          <w:bCs/>
          <w:sz w:val="24"/>
          <w:szCs w:val="24"/>
        </w:rPr>
        <w:t>Место дисциплины в структуре ОПОП</w:t>
      </w:r>
      <w:r>
        <w:rPr>
          <w:rFonts w:eastAsia="Times New Roman"/>
          <w:sz w:val="24"/>
          <w:szCs w:val="24"/>
        </w:rPr>
        <w:t>: Блок 1 Дисциплины (модули), обязательнаячасть.</w:t>
      </w:r>
    </w:p>
    <w:p w:rsidR="005876CA" w:rsidRDefault="005876CA" w:rsidP="006038B0">
      <w:pPr>
        <w:spacing w:line="16" w:lineRule="exact"/>
        <w:ind w:firstLine="567"/>
        <w:jc w:val="both"/>
        <w:rPr>
          <w:rFonts w:eastAsia="Times New Roman"/>
          <w:b/>
          <w:bCs/>
        </w:rPr>
      </w:pPr>
    </w:p>
    <w:p w:rsidR="005876CA" w:rsidRDefault="005876CA" w:rsidP="006038B0">
      <w:pPr>
        <w:numPr>
          <w:ilvl w:val="0"/>
          <w:numId w:val="2"/>
        </w:numPr>
        <w:tabs>
          <w:tab w:val="left" w:pos="500"/>
        </w:tabs>
        <w:ind w:firstLine="567"/>
        <w:jc w:val="both"/>
        <w:rPr>
          <w:rFonts w:eastAsia="Times New Roman"/>
          <w:b/>
          <w:bCs/>
        </w:rPr>
      </w:pPr>
      <w:r>
        <w:rPr>
          <w:rFonts w:eastAsia="Times New Roman"/>
          <w:b/>
          <w:bCs/>
          <w:sz w:val="24"/>
          <w:szCs w:val="24"/>
        </w:rPr>
        <w:t>Требования к результатам освоения.</w:t>
      </w:r>
    </w:p>
    <w:p w:rsidR="005876CA" w:rsidRDefault="005876CA" w:rsidP="006038B0">
      <w:pPr>
        <w:spacing w:line="234" w:lineRule="auto"/>
        <w:ind w:firstLine="567"/>
        <w:jc w:val="both"/>
        <w:rPr>
          <w:rFonts w:eastAsia="Times New Roman"/>
          <w:sz w:val="24"/>
          <w:szCs w:val="24"/>
        </w:rPr>
      </w:pPr>
      <w:r>
        <w:rPr>
          <w:rFonts w:eastAsia="Times New Roman"/>
          <w:b/>
          <w:bCs/>
          <w:sz w:val="24"/>
          <w:szCs w:val="24"/>
        </w:rPr>
        <w:t xml:space="preserve">Общепрофессиональные компетенции (ОПК): </w:t>
      </w:r>
      <w:r>
        <w:rPr>
          <w:rFonts w:eastAsia="Times New Roman"/>
          <w:sz w:val="24"/>
          <w:szCs w:val="24"/>
        </w:rPr>
        <w:t>способен интерпретировать и оценивать</w:t>
      </w:r>
      <w:bookmarkStart w:id="0" w:name="_GoBack"/>
      <w:bookmarkEnd w:id="0"/>
      <w:r>
        <w:rPr>
          <w:rFonts w:eastAsia="Times New Roman"/>
          <w:sz w:val="24"/>
          <w:szCs w:val="24"/>
        </w:rPr>
        <w:t>профессиональной деятельности влияние на физиологическое состояние организма животных природных, социально-хозяйственных, генетических и экономических факторов (ОПК-2).</w:t>
      </w:r>
    </w:p>
    <w:p w:rsidR="005876CA" w:rsidRDefault="005876CA" w:rsidP="006038B0">
      <w:pPr>
        <w:spacing w:line="13" w:lineRule="exact"/>
        <w:ind w:firstLine="567"/>
        <w:jc w:val="both"/>
        <w:rPr>
          <w:rFonts w:eastAsia="Times New Roman"/>
          <w:sz w:val="24"/>
          <w:szCs w:val="24"/>
        </w:rPr>
      </w:pPr>
    </w:p>
    <w:p w:rsidR="005876CA" w:rsidRDefault="005876CA" w:rsidP="006038B0">
      <w:pPr>
        <w:spacing w:line="236" w:lineRule="auto"/>
        <w:ind w:firstLine="567"/>
        <w:jc w:val="both"/>
        <w:rPr>
          <w:rFonts w:eastAsia="Times New Roman"/>
          <w:sz w:val="24"/>
          <w:szCs w:val="24"/>
        </w:rPr>
      </w:pPr>
      <w:r>
        <w:rPr>
          <w:rFonts w:eastAsia="Times New Roman"/>
          <w:b/>
          <w:bCs/>
          <w:sz w:val="24"/>
          <w:szCs w:val="24"/>
        </w:rPr>
        <w:t xml:space="preserve">Индикаторы достижения компетенции: </w:t>
      </w:r>
      <w:r>
        <w:rPr>
          <w:rFonts w:eastAsia="Times New Roman"/>
          <w:sz w:val="24"/>
          <w:szCs w:val="24"/>
        </w:rPr>
        <w:t>интерпретирует и оценивает впрофессиональной деятельности влияние на физиологическое состояние организма животных генетических факторов (ОПК-2.3).</w:t>
      </w:r>
    </w:p>
    <w:p w:rsidR="005876CA" w:rsidRDefault="005876CA" w:rsidP="006038B0">
      <w:pPr>
        <w:spacing w:line="13" w:lineRule="exact"/>
        <w:ind w:firstLine="567"/>
        <w:jc w:val="both"/>
        <w:rPr>
          <w:rFonts w:eastAsia="Times New Roman"/>
          <w:sz w:val="24"/>
          <w:szCs w:val="24"/>
        </w:rPr>
      </w:pPr>
    </w:p>
    <w:p w:rsidR="005876CA" w:rsidRDefault="005876CA" w:rsidP="006038B0">
      <w:pPr>
        <w:spacing w:line="238" w:lineRule="auto"/>
        <w:ind w:right="20" w:firstLine="567"/>
        <w:jc w:val="both"/>
        <w:rPr>
          <w:rFonts w:eastAsia="Times New Roman"/>
          <w:sz w:val="24"/>
          <w:szCs w:val="24"/>
        </w:rPr>
      </w:pPr>
      <w:r>
        <w:rPr>
          <w:rFonts w:eastAsia="Times New Roman"/>
          <w:b/>
          <w:bCs/>
        </w:rPr>
        <w:t xml:space="preserve">4. </w:t>
      </w:r>
      <w:r>
        <w:rPr>
          <w:rFonts w:eastAsia="Times New Roman"/>
          <w:b/>
          <w:bCs/>
          <w:sz w:val="24"/>
          <w:szCs w:val="24"/>
        </w:rPr>
        <w:t>Содержание программы учебной дисциплины:</w:t>
      </w:r>
      <w:r>
        <w:rPr>
          <w:rFonts w:eastAsia="Times New Roman"/>
          <w:sz w:val="24"/>
          <w:szCs w:val="24"/>
        </w:rPr>
        <w:t>Раздел 1. Введение. Цитологическиеосновы наследственности. Раздел 2. Закономерности наследования признаков при половом размножении (менделизм). Взаимодействие неаллельных генов. Раздел 3. Хромосомная теория наследственности. Генетика пола. Раздел 4. Молекулярные основы наследственности. Раздел 5. Основы биотехнологии и генной инженерии. Раздел 6. Мутации и мутагенез. Раздел 7. Методы изучения изменчивости и генетика популяций. Раздел 8. Генетика иммунитета, аномалий и болезней.</w:t>
      </w:r>
    </w:p>
    <w:p w:rsidR="005876CA" w:rsidRDefault="005876CA" w:rsidP="006038B0">
      <w:pPr>
        <w:spacing w:line="9" w:lineRule="exact"/>
        <w:ind w:firstLine="567"/>
        <w:jc w:val="both"/>
        <w:rPr>
          <w:rFonts w:eastAsia="Times New Roman"/>
          <w:sz w:val="24"/>
          <w:szCs w:val="24"/>
        </w:rPr>
      </w:pPr>
    </w:p>
    <w:p w:rsidR="005876CA" w:rsidRDefault="005876CA" w:rsidP="006038B0">
      <w:pPr>
        <w:ind w:firstLine="567"/>
        <w:jc w:val="both"/>
        <w:rPr>
          <w:rFonts w:eastAsia="Times New Roman"/>
          <w:sz w:val="24"/>
          <w:szCs w:val="24"/>
        </w:rPr>
      </w:pPr>
      <w:r>
        <w:rPr>
          <w:rFonts w:eastAsia="Times New Roman"/>
          <w:b/>
          <w:bCs/>
        </w:rPr>
        <w:t xml:space="preserve">5. </w:t>
      </w:r>
      <w:r>
        <w:rPr>
          <w:rFonts w:eastAsia="Times New Roman"/>
          <w:b/>
          <w:bCs/>
          <w:sz w:val="24"/>
          <w:szCs w:val="24"/>
        </w:rPr>
        <w:t>Форма промежуточной аттестации:</w:t>
      </w:r>
      <w:r>
        <w:rPr>
          <w:rFonts w:eastAsia="Times New Roman"/>
          <w:sz w:val="24"/>
          <w:szCs w:val="24"/>
        </w:rPr>
        <w:t>зачет.</w:t>
      </w:r>
    </w:p>
    <w:p w:rsidR="005876CA" w:rsidRDefault="005876CA" w:rsidP="006038B0">
      <w:pPr>
        <w:spacing w:line="5" w:lineRule="exact"/>
        <w:ind w:firstLine="567"/>
        <w:jc w:val="both"/>
        <w:rPr>
          <w:rFonts w:eastAsia="Times New Roman"/>
          <w:sz w:val="24"/>
          <w:szCs w:val="24"/>
        </w:rPr>
      </w:pPr>
    </w:p>
    <w:p w:rsidR="004D4A37" w:rsidRDefault="005876CA" w:rsidP="006038B0">
      <w:pPr>
        <w:ind w:firstLine="567"/>
        <w:jc w:val="both"/>
      </w:pPr>
      <w:r>
        <w:rPr>
          <w:rFonts w:eastAsia="Times New Roman"/>
          <w:b/>
          <w:bCs/>
        </w:rPr>
        <w:t xml:space="preserve">6. </w:t>
      </w:r>
      <w:r>
        <w:rPr>
          <w:rFonts w:eastAsia="Times New Roman"/>
          <w:b/>
          <w:bCs/>
          <w:sz w:val="24"/>
          <w:szCs w:val="24"/>
        </w:rPr>
        <w:t>Разработчик:</w:t>
      </w:r>
      <w:r w:rsidR="009939F0">
        <w:rPr>
          <w:rFonts w:eastAsia="Times New Roman"/>
          <w:b/>
          <w:bCs/>
          <w:sz w:val="24"/>
          <w:szCs w:val="24"/>
        </w:rPr>
        <w:t xml:space="preserve"> </w:t>
      </w:r>
      <w:r>
        <w:rPr>
          <w:rFonts w:eastAsia="Times New Roman"/>
          <w:sz w:val="24"/>
          <w:szCs w:val="24"/>
        </w:rPr>
        <w:t>к</w:t>
      </w:r>
      <w:r w:rsidR="009939F0">
        <w:rPr>
          <w:rFonts w:eastAsia="Times New Roman"/>
          <w:sz w:val="24"/>
          <w:szCs w:val="24"/>
        </w:rPr>
        <w:t>анд</w:t>
      </w:r>
      <w:r>
        <w:rPr>
          <w:rFonts w:eastAsia="Times New Roman"/>
          <w:sz w:val="24"/>
          <w:szCs w:val="24"/>
        </w:rPr>
        <w:t>. с.-х. наук, доц</w:t>
      </w:r>
      <w:r w:rsidR="009939F0">
        <w:rPr>
          <w:rFonts w:eastAsia="Times New Roman"/>
          <w:sz w:val="24"/>
          <w:szCs w:val="24"/>
        </w:rPr>
        <w:t>.</w:t>
      </w:r>
      <w:r>
        <w:rPr>
          <w:rFonts w:eastAsia="Times New Roman"/>
          <w:sz w:val="24"/>
          <w:szCs w:val="24"/>
        </w:rPr>
        <w:t xml:space="preserve"> кафедры разведения с.-х. животных</w:t>
      </w:r>
      <w:r w:rsidR="00F63A7E">
        <w:rPr>
          <w:rFonts w:eastAsia="Times New Roman"/>
          <w:sz w:val="24"/>
          <w:szCs w:val="24"/>
        </w:rPr>
        <w:t xml:space="preserve">, частной зоотехнии </w:t>
      </w:r>
      <w:r>
        <w:rPr>
          <w:rFonts w:eastAsia="Times New Roman"/>
          <w:sz w:val="24"/>
          <w:szCs w:val="24"/>
        </w:rPr>
        <w:t xml:space="preserve"> и зоогигиеныимени академика П.Е. Ладана Максимов А.Г.</w:t>
      </w:r>
    </w:p>
    <w:sectPr w:rsidR="004D4A37" w:rsidSect="00C83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12B3"/>
    <w:multiLevelType w:val="hybridMultilevel"/>
    <w:tmpl w:val="D4B4B0B4"/>
    <w:lvl w:ilvl="0" w:tplc="959AE240">
      <w:start w:val="1"/>
      <w:numFmt w:val="bullet"/>
      <w:lvlText w:val="в"/>
      <w:lvlJc w:val="left"/>
    </w:lvl>
    <w:lvl w:ilvl="1" w:tplc="60E0CF2E">
      <w:numFmt w:val="decimal"/>
      <w:lvlText w:val=""/>
      <w:lvlJc w:val="left"/>
    </w:lvl>
    <w:lvl w:ilvl="2" w:tplc="9000DBB0">
      <w:numFmt w:val="decimal"/>
      <w:lvlText w:val=""/>
      <w:lvlJc w:val="left"/>
    </w:lvl>
    <w:lvl w:ilvl="3" w:tplc="7F94B0DC">
      <w:numFmt w:val="decimal"/>
      <w:lvlText w:val=""/>
      <w:lvlJc w:val="left"/>
    </w:lvl>
    <w:lvl w:ilvl="4" w:tplc="69788BB0">
      <w:numFmt w:val="decimal"/>
      <w:lvlText w:val=""/>
      <w:lvlJc w:val="left"/>
    </w:lvl>
    <w:lvl w:ilvl="5" w:tplc="6A1C38BE">
      <w:numFmt w:val="decimal"/>
      <w:lvlText w:val=""/>
      <w:lvlJc w:val="left"/>
    </w:lvl>
    <w:lvl w:ilvl="6" w:tplc="4912A5D2">
      <w:numFmt w:val="decimal"/>
      <w:lvlText w:val=""/>
      <w:lvlJc w:val="left"/>
    </w:lvl>
    <w:lvl w:ilvl="7" w:tplc="06C408BC">
      <w:numFmt w:val="decimal"/>
      <w:lvlText w:val=""/>
      <w:lvlJc w:val="left"/>
    </w:lvl>
    <w:lvl w:ilvl="8" w:tplc="750CBBB2">
      <w:numFmt w:val="decimal"/>
      <w:lvlText w:val=""/>
      <w:lvlJc w:val="left"/>
    </w:lvl>
  </w:abstractNum>
  <w:abstractNum w:abstractNumId="1">
    <w:nsid w:val="3DD15094"/>
    <w:multiLevelType w:val="hybridMultilevel"/>
    <w:tmpl w:val="DE84FAD2"/>
    <w:lvl w:ilvl="0" w:tplc="FB50DA8A">
      <w:start w:val="2"/>
      <w:numFmt w:val="decimal"/>
      <w:lvlText w:val="%1."/>
      <w:lvlJc w:val="left"/>
    </w:lvl>
    <w:lvl w:ilvl="1" w:tplc="90963834">
      <w:numFmt w:val="decimal"/>
      <w:lvlText w:val=""/>
      <w:lvlJc w:val="left"/>
    </w:lvl>
    <w:lvl w:ilvl="2" w:tplc="A9802322">
      <w:numFmt w:val="decimal"/>
      <w:lvlText w:val=""/>
      <w:lvlJc w:val="left"/>
    </w:lvl>
    <w:lvl w:ilvl="3" w:tplc="460CBD6E">
      <w:numFmt w:val="decimal"/>
      <w:lvlText w:val=""/>
      <w:lvlJc w:val="left"/>
    </w:lvl>
    <w:lvl w:ilvl="4" w:tplc="DF8CB0BE">
      <w:numFmt w:val="decimal"/>
      <w:lvlText w:val=""/>
      <w:lvlJc w:val="left"/>
    </w:lvl>
    <w:lvl w:ilvl="5" w:tplc="125E09EC">
      <w:numFmt w:val="decimal"/>
      <w:lvlText w:val=""/>
      <w:lvlJc w:val="left"/>
    </w:lvl>
    <w:lvl w:ilvl="6" w:tplc="DC2C1496">
      <w:numFmt w:val="decimal"/>
      <w:lvlText w:val=""/>
      <w:lvlJc w:val="left"/>
    </w:lvl>
    <w:lvl w:ilvl="7" w:tplc="4736619C">
      <w:numFmt w:val="decimal"/>
      <w:lvlText w:val=""/>
      <w:lvlJc w:val="left"/>
    </w:lvl>
    <w:lvl w:ilvl="8" w:tplc="FFB20936">
      <w:numFmt w:val="decimal"/>
      <w:lvlText w:val=""/>
      <w:lvlJc w:val="left"/>
    </w:lvl>
  </w:abstractNum>
  <w:abstractNum w:abstractNumId="2">
    <w:nsid w:val="5675FF36"/>
    <w:multiLevelType w:val="hybridMultilevel"/>
    <w:tmpl w:val="6B2AA736"/>
    <w:lvl w:ilvl="0" w:tplc="4934AC68">
      <w:numFmt w:val="decimal"/>
      <w:lvlText w:val="%1."/>
      <w:lvlJc w:val="left"/>
    </w:lvl>
    <w:lvl w:ilvl="1" w:tplc="8E746C1A">
      <w:start w:val="1"/>
      <w:numFmt w:val="bullet"/>
      <w:lvlText w:val="к"/>
      <w:lvlJc w:val="left"/>
    </w:lvl>
    <w:lvl w:ilvl="2" w:tplc="789430B6">
      <w:numFmt w:val="decimal"/>
      <w:lvlText w:val=""/>
      <w:lvlJc w:val="left"/>
    </w:lvl>
    <w:lvl w:ilvl="3" w:tplc="28E4182A">
      <w:numFmt w:val="decimal"/>
      <w:lvlText w:val=""/>
      <w:lvlJc w:val="left"/>
    </w:lvl>
    <w:lvl w:ilvl="4" w:tplc="40B26272">
      <w:numFmt w:val="decimal"/>
      <w:lvlText w:val=""/>
      <w:lvlJc w:val="left"/>
    </w:lvl>
    <w:lvl w:ilvl="5" w:tplc="2664522C">
      <w:numFmt w:val="decimal"/>
      <w:lvlText w:val=""/>
      <w:lvlJc w:val="left"/>
    </w:lvl>
    <w:lvl w:ilvl="6" w:tplc="F6BC3E90">
      <w:numFmt w:val="decimal"/>
      <w:lvlText w:val=""/>
      <w:lvlJc w:val="left"/>
    </w:lvl>
    <w:lvl w:ilvl="7" w:tplc="ADBA5B46">
      <w:numFmt w:val="decimal"/>
      <w:lvlText w:val=""/>
      <w:lvlJc w:val="left"/>
    </w:lvl>
    <w:lvl w:ilvl="8" w:tplc="DFD0B2C6">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3FDD"/>
    <w:rsid w:val="004D4A37"/>
    <w:rsid w:val="004F3FDD"/>
    <w:rsid w:val="005876CA"/>
    <w:rsid w:val="006038B0"/>
    <w:rsid w:val="009939F0"/>
    <w:rsid w:val="00C8321E"/>
    <w:rsid w:val="00F63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C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5</cp:revision>
  <dcterms:created xsi:type="dcterms:W3CDTF">2021-05-14T03:27:00Z</dcterms:created>
  <dcterms:modified xsi:type="dcterms:W3CDTF">2023-07-04T10:58:00Z</dcterms:modified>
</cp:coreProperties>
</file>